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CBAAF3A" w14:textId="345503C7" w:rsidR="003A3467" w:rsidRDefault="00AF6D08">
      <w:pPr>
        <w:jc w:val="center"/>
        <w:rPr>
          <w:rStyle w:val="break-words"/>
          <w:b/>
          <w:bCs/>
          <w:sz w:val="20"/>
          <w:szCs w:val="20"/>
        </w:rPr>
      </w:pPr>
      <w:bookmarkStart w:id="0" w:name="_Hlk67390782"/>
      <w:bookmarkEnd w:id="0"/>
      <w:r>
        <w:rPr>
          <w:noProof/>
        </w:rPr>
        <w:drawing>
          <wp:inline distT="0" distB="0" distL="0" distR="0" wp14:anchorId="3CADD128" wp14:editId="4DA454C6">
            <wp:extent cx="2217420" cy="223266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217420" cy="2232660"/>
                    </a:xfrm>
                    <a:prstGeom prst="rect">
                      <a:avLst/>
                    </a:prstGeom>
                    <a:solidFill>
                      <a:srgbClr val="FFFFFF"/>
                    </a:solidFill>
                    <a:ln>
                      <a:noFill/>
                    </a:ln>
                  </pic:spPr>
                </pic:pic>
              </a:graphicData>
            </a:graphic>
          </wp:inline>
        </w:drawing>
      </w:r>
    </w:p>
    <w:p w14:paraId="00E13118" w14:textId="04488676" w:rsidR="003A3467" w:rsidRDefault="00C63470">
      <w:pPr>
        <w:pStyle w:val="Body"/>
        <w:rPr>
          <w:rStyle w:val="break-words"/>
          <w:b/>
          <w:bCs/>
          <w:color w:val="00000A"/>
          <w:sz w:val="28"/>
          <w:szCs w:val="28"/>
          <w:lang w:val="en-US"/>
        </w:rPr>
      </w:pPr>
      <w:r>
        <w:rPr>
          <w:rStyle w:val="break-words"/>
          <w:b/>
          <w:bCs/>
          <w:sz w:val="20"/>
          <w:szCs w:val="20"/>
        </w:rPr>
        <w:t>RELEASE DATE: MONDAY 29</w:t>
      </w:r>
      <w:r w:rsidRPr="00C63470">
        <w:rPr>
          <w:rStyle w:val="break-words"/>
          <w:b/>
          <w:bCs/>
          <w:sz w:val="20"/>
          <w:szCs w:val="20"/>
          <w:vertAlign w:val="superscript"/>
        </w:rPr>
        <w:t>th</w:t>
      </w:r>
      <w:r>
        <w:rPr>
          <w:rStyle w:val="break-words"/>
          <w:b/>
          <w:bCs/>
          <w:sz w:val="20"/>
          <w:szCs w:val="20"/>
        </w:rPr>
        <w:t xml:space="preserve"> MARCH</w:t>
      </w:r>
    </w:p>
    <w:p w14:paraId="5A252435" w14:textId="77777777" w:rsidR="003A3467" w:rsidRDefault="003A3467">
      <w:pPr>
        <w:pStyle w:val="Body"/>
        <w:jc w:val="center"/>
      </w:pPr>
      <w:r>
        <w:rPr>
          <w:rStyle w:val="break-words"/>
          <w:b/>
          <w:bCs/>
          <w:color w:val="00000A"/>
          <w:sz w:val="28"/>
          <w:szCs w:val="28"/>
          <w:lang w:val="en-US"/>
        </w:rPr>
        <w:t>FIGHTBACK is crowdfunding:</w:t>
      </w:r>
      <w:r>
        <w:rPr>
          <w:rStyle w:val="break-words"/>
          <w:b/>
          <w:bCs/>
          <w:color w:val="00000A"/>
          <w:sz w:val="28"/>
          <w:szCs w:val="28"/>
          <w:lang w:val="en-US"/>
        </w:rPr>
        <w:br/>
        <w:t>Co-own the beer brand that saves music venues</w:t>
      </w:r>
      <w:r>
        <w:rPr>
          <w:rStyle w:val="break-words"/>
          <w:b/>
          <w:bCs/>
          <w:color w:val="FF0000"/>
          <w:sz w:val="28"/>
          <w:szCs w:val="28"/>
        </w:rPr>
        <w:br/>
      </w:r>
      <w:r>
        <w:rPr>
          <w:rStyle w:val="break-words"/>
          <w:b/>
          <w:bCs/>
          <w:color w:val="FF0000"/>
          <w:sz w:val="28"/>
          <w:szCs w:val="28"/>
        </w:rPr>
        <w:br/>
      </w:r>
      <w:r>
        <w:rPr>
          <w:rStyle w:val="break-words"/>
          <w:b/>
          <w:bCs/>
          <w:color w:val="00000A"/>
          <w:lang w:val="en-US"/>
        </w:rPr>
        <w:t>The official beer partner for Music Venue Trust</w:t>
      </w:r>
      <w:r>
        <w:rPr>
          <w:rStyle w:val="break-words"/>
          <w:b/>
          <w:bCs/>
          <w:color w:val="00000A"/>
        </w:rPr>
        <w:br/>
      </w:r>
      <w:r>
        <w:rPr>
          <w:rStyle w:val="break-words"/>
          <w:b/>
          <w:bCs/>
          <w:color w:val="00000A"/>
          <w:lang w:val="en-US"/>
        </w:rPr>
        <w:t>donates profits from every pint sold to the charity</w:t>
      </w:r>
      <w:r>
        <w:rPr>
          <w:rStyle w:val="break-words"/>
          <w:b/>
          <w:bCs/>
          <w:color w:val="00000A"/>
          <w:lang w:val="en-US"/>
        </w:rPr>
        <w:br/>
      </w:r>
    </w:p>
    <w:p w14:paraId="5DEAF1D3" w14:textId="77777777" w:rsidR="003A3467" w:rsidRDefault="003A3467">
      <w:pPr>
        <w:jc w:val="both"/>
      </w:pPr>
      <w:r>
        <w:t xml:space="preserve">FIGHTBACK Lager, which has Frank Turner and Fat Boy Slim among its famous fans, has launched its crowdfunding campaign, offering music and beer lovers the opportunity to invest in and co-own the start-up beer brand. With the return of live shows and festivals on the horizon, </w:t>
      </w:r>
      <w:r w:rsidR="00C41558">
        <w:t>support</w:t>
      </w:r>
      <w:r w:rsidR="00525DA7">
        <w:t>er</w:t>
      </w:r>
      <w:r w:rsidR="00C41558">
        <w:t>s</w:t>
      </w:r>
      <w:r>
        <w:t xml:space="preserve"> can invest for as little as a round of drinks and share in the beer brand’s growth.</w:t>
      </w:r>
    </w:p>
    <w:p w14:paraId="194C1887" w14:textId="77777777" w:rsidR="003A3467" w:rsidRDefault="003A3467">
      <w:pPr>
        <w:jc w:val="both"/>
        <w:rPr>
          <w:lang w:val="en-US"/>
        </w:rPr>
      </w:pPr>
      <w:r>
        <w:t xml:space="preserve">Formed in 2018 by three friends over a lunchtime pint in Camden’s Hawley Arms, FIGHTBACK converts the deep connection between beer and live music into a sustainable income for Music Venue Trust (MVT), </w:t>
      </w:r>
      <w:r>
        <w:rPr>
          <w:lang w:val="en-US"/>
        </w:rPr>
        <w:t>a</w:t>
      </w:r>
      <w:r>
        <w:t> </w:t>
      </w:r>
      <w:r>
        <w:rPr>
          <w:lang w:val="en-US"/>
        </w:rPr>
        <w:t>UK registered charity which acts to protect, secure and improve grassroots music venues. FIGHTBACK sold over 10,000 pints and 10,000 cans of its first brew, with a donation from every drink sold going to MVT.</w:t>
      </w:r>
    </w:p>
    <w:p w14:paraId="1755A399" w14:textId="77777777" w:rsidR="003A3467" w:rsidRDefault="003A3467">
      <w:pPr>
        <w:jc w:val="both"/>
        <w:rPr>
          <w:lang w:val="en-US"/>
        </w:rPr>
      </w:pPr>
      <w:r>
        <w:rPr>
          <w:lang w:val="en-US"/>
        </w:rPr>
        <w:t>By investing in FIGHTBACK’S £200,000 funding drive, fans of the grassroots music scene will be proud owners of a piece of the company and help the music venues they love. The crowdfund will support a huge live music ticket promotion to encourage audiences to return</w:t>
      </w:r>
      <w:r w:rsidR="00137C19">
        <w:rPr>
          <w:lang w:val="en-US"/>
        </w:rPr>
        <w:t xml:space="preserve"> to gigs,</w:t>
      </w:r>
      <w:r>
        <w:rPr>
          <w:lang w:val="en-US"/>
        </w:rPr>
        <w:t xml:space="preserve"> </w:t>
      </w:r>
      <w:r w:rsidR="00137C19">
        <w:rPr>
          <w:lang w:val="en-US"/>
        </w:rPr>
        <w:t xml:space="preserve">as well as </w:t>
      </w:r>
      <w:r>
        <w:rPr>
          <w:color w:val="000000"/>
          <w:lang w:val="en-US"/>
        </w:rPr>
        <w:t>grow awareness of the brand</w:t>
      </w:r>
      <w:r>
        <w:rPr>
          <w:lang w:val="en-US"/>
        </w:rPr>
        <w:t xml:space="preserve"> </w:t>
      </w:r>
      <w:r w:rsidR="00137C19">
        <w:rPr>
          <w:lang w:val="en-US"/>
        </w:rPr>
        <w:t>with the ambition</w:t>
      </w:r>
      <w:r>
        <w:rPr>
          <w:lang w:val="en-US"/>
        </w:rPr>
        <w:t xml:space="preserve"> of being stocked everywhere music lovers </w:t>
      </w:r>
      <w:r w:rsidR="00363509">
        <w:rPr>
          <w:lang w:val="en-US"/>
        </w:rPr>
        <w:t>gather</w:t>
      </w:r>
      <w:r>
        <w:rPr>
          <w:lang w:val="en-US"/>
        </w:rPr>
        <w:t xml:space="preserve"> – from venues and festivals to local shops </w:t>
      </w:r>
      <w:r w:rsidR="00137C19">
        <w:rPr>
          <w:lang w:val="en-US"/>
        </w:rPr>
        <w:t>when</w:t>
      </w:r>
      <w:r>
        <w:rPr>
          <w:lang w:val="en-US"/>
        </w:rPr>
        <w:t xml:space="preserve"> stocking up to listen to tunes at home.</w:t>
      </w:r>
    </w:p>
    <w:p w14:paraId="4B71F308" w14:textId="77777777" w:rsidR="003A3467" w:rsidRDefault="003A3467">
      <w:pPr>
        <w:jc w:val="both"/>
        <w:rPr>
          <w:lang w:val="en-US"/>
        </w:rPr>
      </w:pPr>
      <w:r>
        <w:rPr>
          <w:lang w:val="en-US"/>
        </w:rPr>
        <w:t xml:space="preserve">Independent venues face little respite when lockdown ends. The headwinds faced by the sector continue, meaning the work of MVT remains essential for the long haul. </w:t>
      </w:r>
    </w:p>
    <w:p w14:paraId="6D855A90" w14:textId="77777777" w:rsidR="003A3467" w:rsidRDefault="003A3467">
      <w:pPr>
        <w:jc w:val="both"/>
        <w:rPr>
          <w:rStyle w:val="break-words"/>
          <w:b/>
          <w:bCs/>
          <w:lang w:val="en-US"/>
        </w:rPr>
      </w:pPr>
      <w:r>
        <w:rPr>
          <w:lang w:val="en-US"/>
        </w:rPr>
        <w:t xml:space="preserve">Despite the challenges, the grassroots remain defiant. </w:t>
      </w:r>
      <w:r w:rsidR="00363509">
        <w:rPr>
          <w:lang w:val="en-US"/>
        </w:rPr>
        <w:t>Securing pouring partnerships</w:t>
      </w:r>
      <w:r>
        <w:rPr>
          <w:lang w:val="en-US"/>
        </w:rPr>
        <w:t xml:space="preserve"> across the circuit remains F</w:t>
      </w:r>
      <w:r w:rsidR="00525DA7">
        <w:rPr>
          <w:lang w:val="en-US"/>
        </w:rPr>
        <w:t>IGHTBACK’S</w:t>
      </w:r>
      <w:r>
        <w:rPr>
          <w:lang w:val="en-US"/>
        </w:rPr>
        <w:t xml:space="preserve"> focus. If just half of UK venues sold one keg per week,</w:t>
      </w:r>
      <w:r>
        <w:t> £</w:t>
      </w:r>
      <w:r>
        <w:rPr>
          <w:lang w:val="en-US"/>
        </w:rPr>
        <w:t>103,000 a year would be donated</w:t>
      </w:r>
      <w:r>
        <w:t xml:space="preserve"> </w:t>
      </w:r>
      <w:r>
        <w:rPr>
          <w:lang w:val="en-US"/>
        </w:rPr>
        <w:t>to MVT, and presence on retail shelves presents an even greater opportunity.</w:t>
      </w:r>
    </w:p>
    <w:p w14:paraId="2FF02C4B" w14:textId="77777777" w:rsidR="003A3467" w:rsidRDefault="003A3467">
      <w:pPr>
        <w:jc w:val="both"/>
      </w:pPr>
      <w:r>
        <w:rPr>
          <w:rStyle w:val="break-words"/>
          <w:b/>
          <w:bCs/>
          <w:lang w:val="en-US"/>
        </w:rPr>
        <w:t>Gary Prosser, Director of FIGHTBACK</w:t>
      </w:r>
      <w:r>
        <w:rPr>
          <w:lang w:val="en-US"/>
        </w:rPr>
        <w:t xml:space="preserve"> says; “With just £600 in our pockets, we </w:t>
      </w:r>
      <w:r>
        <w:t xml:space="preserve">set out to turn the strong solidarity across grassroots venues and their audiences into something that could benefit live music as a whole. </w:t>
      </w:r>
      <w:r w:rsidR="00363509">
        <w:t>We found that b</w:t>
      </w:r>
      <w:r>
        <w:t xml:space="preserve">ig beer brands have always struggled to get to grips with the proving grounds of live </w:t>
      </w:r>
      <w:r w:rsidR="00363509">
        <w:t>music,</w:t>
      </w:r>
      <w:r>
        <w:t xml:space="preserve"> so their attempts </w:t>
      </w:r>
      <w:r w:rsidR="00363509">
        <w:t xml:space="preserve">at support </w:t>
      </w:r>
      <w:r>
        <w:t xml:space="preserve">always seem unconvincing. </w:t>
      </w:r>
      <w:r w:rsidR="00363509">
        <w:t xml:space="preserve">That’s where </w:t>
      </w:r>
      <w:r>
        <w:t>FIGHTBACK</w:t>
      </w:r>
      <w:r w:rsidR="00363509">
        <w:t xml:space="preserve"> is different. It</w:t>
      </w:r>
      <w:r>
        <w:t xml:space="preserve"> has the ability to make a real, long term difference.   </w:t>
      </w:r>
    </w:p>
    <w:p w14:paraId="2BDFF4F7" w14:textId="77777777" w:rsidR="003A3467" w:rsidRDefault="003A3467">
      <w:pPr>
        <w:jc w:val="both"/>
        <w:rPr>
          <w:lang w:val="en-US"/>
        </w:rPr>
      </w:pPr>
      <w:r>
        <w:t>“In the first year we proved the concept, secured national distribution, and won industry support. Now we want to offer the opportunity to every grassroots music fan in the country to be a part of it.”</w:t>
      </w:r>
    </w:p>
    <w:p w14:paraId="49C578A7" w14:textId="53B2A63C" w:rsidR="003A3467" w:rsidRDefault="003A3467">
      <w:pPr>
        <w:jc w:val="both"/>
      </w:pPr>
      <w:r>
        <w:rPr>
          <w:lang w:val="en-US"/>
        </w:rPr>
        <w:lastRenderedPageBreak/>
        <w:t>In December, FIGHTBACK hosted an intimate, socially-distanced gig with Frank Turner at London</w:t>
      </w:r>
      <w:r>
        <w:t>’</w:t>
      </w:r>
      <w:r>
        <w:rPr>
          <w:lang w:val="en-US"/>
        </w:rPr>
        <w:t>s historic Troubadour in aid of Music Venue Trust</w:t>
      </w:r>
      <w:r>
        <w:t>’</w:t>
      </w:r>
      <w:r>
        <w:rPr>
          <w:lang w:val="en-US"/>
        </w:rPr>
        <w:t xml:space="preserve">s Red List Campaign, and live-streamed to fans across the world. The proceeds were distributed </w:t>
      </w:r>
      <w:r w:rsidRPr="00FB07AD">
        <w:rPr>
          <w:lang w:val="en-US"/>
        </w:rPr>
        <w:t>across the 30 grassroots music venues in imminent danger of being lost to the Covid-19 crisis. Since then,</w:t>
      </w:r>
      <w:r w:rsidR="00FB07AD">
        <w:rPr>
          <w:lang w:val="en-US"/>
        </w:rPr>
        <w:t xml:space="preserve"> 16 </w:t>
      </w:r>
      <w:r w:rsidRPr="00FB07AD">
        <w:rPr>
          <w:lang w:val="en-US"/>
        </w:rPr>
        <w:t>venues have</w:t>
      </w:r>
      <w:r>
        <w:rPr>
          <w:lang w:val="en-US"/>
        </w:rPr>
        <w:t xml:space="preserve"> been removed from the Red List thanks to campaigns such as this, donations and crowdfunding campaigns.</w:t>
      </w:r>
    </w:p>
    <w:p w14:paraId="37B27F1A" w14:textId="77777777" w:rsidR="003A3467" w:rsidRDefault="003A3467">
      <w:pPr>
        <w:spacing w:after="0" w:line="100" w:lineRule="atLeast"/>
        <w:jc w:val="both"/>
      </w:pPr>
      <w:r>
        <w:t>This weekend (2</w:t>
      </w:r>
      <w:r>
        <w:rPr>
          <w:vertAlign w:val="superscript"/>
        </w:rPr>
        <w:t>nd</w:t>
      </w:r>
      <w:r>
        <w:t xml:space="preserve"> and 3</w:t>
      </w:r>
      <w:r>
        <w:rPr>
          <w:vertAlign w:val="superscript"/>
        </w:rPr>
        <w:t>rd</w:t>
      </w:r>
      <w:r>
        <w:t xml:space="preserve"> April), FIGHTBACK has partnered with Fusion Fest to live stream a two-day online DJ festival shining a light on the UK’s grassroots venues club promoters. Curated by </w:t>
      </w:r>
      <w:proofErr w:type="spellStart"/>
      <w:r>
        <w:t>Rocktail</w:t>
      </w:r>
      <w:proofErr w:type="spellEnd"/>
      <w:r>
        <w:t xml:space="preserve"> Riot founders Djamel </w:t>
      </w:r>
      <w:proofErr w:type="spellStart"/>
      <w:r>
        <w:t>Makhlouf</w:t>
      </w:r>
      <w:proofErr w:type="spellEnd"/>
      <w:r>
        <w:t xml:space="preserve"> and Holly Cook alongside DJ Gem Precious, </w:t>
      </w:r>
      <w:r w:rsidR="00525DA7">
        <w:t>it will raise additional</w:t>
      </w:r>
      <w:r>
        <w:t xml:space="preserve"> funds for MVT.</w:t>
      </w:r>
    </w:p>
    <w:p w14:paraId="55C2D984" w14:textId="77777777" w:rsidR="003A3467" w:rsidRDefault="003A3467">
      <w:pPr>
        <w:spacing w:after="0" w:line="100" w:lineRule="atLeast"/>
      </w:pPr>
    </w:p>
    <w:p w14:paraId="2F1F8B53" w14:textId="77777777" w:rsidR="003A3467" w:rsidRDefault="003A3467" w:rsidP="009C2196">
      <w:pPr>
        <w:jc w:val="both"/>
        <w:rPr>
          <w:b/>
          <w:bCs/>
        </w:rPr>
      </w:pPr>
      <w:r>
        <w:rPr>
          <w:rStyle w:val="break-words"/>
          <w:b/>
          <w:bCs/>
          <w:lang w:val="en-US"/>
        </w:rPr>
        <w:t>Gary Prosser, Director of FIGHTBACK</w:t>
      </w:r>
      <w:r>
        <w:rPr>
          <w:lang w:val="en-US"/>
        </w:rPr>
        <w:t xml:space="preserve"> continues; “</w:t>
      </w:r>
      <w:r>
        <w:t xml:space="preserve">The cultural importance and fragility of live music has never been more understood, and we have seen the proof that when the grassroots community rallies together, it makes a huge difference. That’s why we want people who go to gigs to own FIGHTBACK. We’re a passionate bunch, and we want like-minded fans to come along on our journey to saving </w:t>
      </w:r>
      <w:r>
        <w:rPr>
          <w:lang w:val="en-US"/>
        </w:rPr>
        <w:t>these venues which are integral to our music culture in the UK.”</w:t>
      </w:r>
    </w:p>
    <w:p w14:paraId="6830B7FB" w14:textId="77777777" w:rsidR="003A3467" w:rsidRPr="00BC170D" w:rsidRDefault="00BC170D" w:rsidP="009C2196">
      <w:pPr>
        <w:jc w:val="both"/>
      </w:pPr>
      <w:r w:rsidRPr="00BC170D">
        <w:rPr>
          <w:b/>
          <w:bCs/>
        </w:rPr>
        <w:t xml:space="preserve">Mark Davyd, </w:t>
      </w:r>
      <w:r w:rsidRPr="00BC170D">
        <w:rPr>
          <w:rStyle w:val="break-words"/>
          <w:b/>
          <w:bCs/>
          <w:lang w:val="en-US"/>
        </w:rPr>
        <w:t>CEO of MVT</w:t>
      </w:r>
      <w:r>
        <w:rPr>
          <w:rStyle w:val="break-words"/>
          <w:lang w:val="en-US"/>
        </w:rPr>
        <w:t xml:space="preserve"> says; “We are grateful for FIGHTBACK’s ongoing contribution as we continue the long road to Reopen Every Venue Safely and Revive Live Music. Over 75,000 people have donated more than £4million to the #SaveOurVenues campaign and our community has shown strength, </w:t>
      </w:r>
      <w:r w:rsidR="009C2196">
        <w:rPr>
          <w:rStyle w:val="break-words"/>
          <w:lang w:val="en-US"/>
        </w:rPr>
        <w:t>resilience,</w:t>
      </w:r>
      <w:r>
        <w:rPr>
          <w:rStyle w:val="break-words"/>
          <w:lang w:val="en-US"/>
        </w:rPr>
        <w:t xml:space="preserve"> and determination to ensure Covid doesn’t result in the permanent loss of our sector. Keeping the spirit of grassroots alive remains crucial as we enter this next stage of reopening.”</w:t>
      </w:r>
    </w:p>
    <w:p w14:paraId="300F074E" w14:textId="77777777" w:rsidR="003A3467" w:rsidRDefault="003A3467">
      <w:pPr>
        <w:pStyle w:val="Body"/>
        <w:jc w:val="both"/>
        <w:rPr>
          <w:lang w:val="en-US"/>
        </w:rPr>
      </w:pPr>
      <w:r>
        <w:rPr>
          <w:lang w:val="en-US"/>
        </w:rPr>
        <w:t>------</w:t>
      </w:r>
    </w:p>
    <w:p w14:paraId="4B97FD1F" w14:textId="5145D3EA" w:rsidR="003A3467" w:rsidRDefault="003A3467">
      <w:pPr>
        <w:pStyle w:val="Body"/>
        <w:jc w:val="both"/>
        <w:rPr>
          <w:lang w:val="en-US"/>
        </w:rPr>
      </w:pPr>
      <w:r>
        <w:rPr>
          <w:lang w:val="en-US"/>
        </w:rPr>
        <w:t>If you want to own a piece of</w:t>
      </w:r>
      <w:r w:rsidR="003378ED">
        <w:rPr>
          <w:lang w:val="en-US"/>
        </w:rPr>
        <w:t xml:space="preserve"> FIGHTBACK</w:t>
      </w:r>
      <w:r>
        <w:rPr>
          <w:lang w:val="en-US"/>
        </w:rPr>
        <w:t xml:space="preserve"> and help us keep our Grassroots Music Venues, visit: </w:t>
      </w:r>
      <w:hyperlink r:id="rId5" w:history="1">
        <w:r w:rsidRPr="003378ED">
          <w:rPr>
            <w:rStyle w:val="Hyperlink"/>
            <w:lang w:val="pt-PT"/>
          </w:rPr>
          <w:t>http://www.crowdcube.com/fightback</w:t>
        </w:r>
      </w:hyperlink>
    </w:p>
    <w:p w14:paraId="20D67A89" w14:textId="77777777" w:rsidR="003A3467" w:rsidRDefault="003A3467">
      <w:pPr>
        <w:pStyle w:val="Body"/>
        <w:jc w:val="both"/>
        <w:rPr>
          <w:rStyle w:val="break-words"/>
          <w:b/>
          <w:bCs/>
          <w:lang w:val="en-US"/>
        </w:rPr>
      </w:pPr>
      <w:r>
        <w:rPr>
          <w:lang w:val="en-US"/>
        </w:rPr>
        <w:t xml:space="preserve">Crowdfunding video: </w:t>
      </w:r>
      <w:hyperlink r:id="rId6" w:history="1"/>
      <w:r>
        <w:rPr>
          <w:rStyle w:val="Hyperlink0"/>
          <w:lang w:val="pt-PT"/>
        </w:rPr>
        <w:t>https://youtu.be/fuxgTl3wcLY</w:t>
      </w:r>
    </w:p>
    <w:p w14:paraId="5F279F4D" w14:textId="77777777" w:rsidR="003A3467" w:rsidRDefault="003A3467">
      <w:pPr>
        <w:pStyle w:val="Body"/>
        <w:jc w:val="both"/>
        <w:rPr>
          <w:lang w:val="en-US"/>
        </w:rPr>
      </w:pPr>
      <w:r>
        <w:rPr>
          <w:rStyle w:val="break-words"/>
          <w:b/>
          <w:bCs/>
          <w:lang w:val="en-US"/>
        </w:rPr>
        <w:t>Investments of this nature carry risks to your capital. Please Invest Aware.</w:t>
      </w:r>
    </w:p>
    <w:p w14:paraId="0E173C65" w14:textId="2D659FA7" w:rsidR="003A3467" w:rsidRDefault="003A3467">
      <w:pPr>
        <w:pStyle w:val="Body"/>
        <w:jc w:val="both"/>
        <w:rPr>
          <w:lang w:val="en-US"/>
        </w:rPr>
      </w:pPr>
      <w:r>
        <w:rPr>
          <w:lang w:val="en-US"/>
        </w:rPr>
        <w:t>The Fightback crowdfund is currently covered by the government SEIS scheme which offers tax relief to individual investors who buy shares in the company</w:t>
      </w:r>
      <w:r w:rsidR="003378ED">
        <w:rPr>
          <w:lang w:val="en-US"/>
        </w:rPr>
        <w:t>.</w:t>
      </w:r>
    </w:p>
    <w:p w14:paraId="2C74A5FD" w14:textId="77777777" w:rsidR="003A3467" w:rsidRDefault="003A3467">
      <w:pPr>
        <w:pStyle w:val="Body"/>
        <w:jc w:val="both"/>
        <w:rPr>
          <w:lang w:val="en-US"/>
        </w:rPr>
      </w:pPr>
      <w:r>
        <w:rPr>
          <w:lang w:val="en-US"/>
        </w:rPr>
        <w:t>-------</w:t>
      </w:r>
    </w:p>
    <w:p w14:paraId="1210B6B3" w14:textId="77777777" w:rsidR="003A3467" w:rsidRDefault="003A3467">
      <w:pPr>
        <w:pStyle w:val="Body"/>
        <w:jc w:val="both"/>
        <w:rPr>
          <w:lang w:val="en-US"/>
        </w:rPr>
      </w:pPr>
      <w:r>
        <w:rPr>
          <w:lang w:val="en-US"/>
        </w:rPr>
        <w:t xml:space="preserve">Website: </w:t>
      </w:r>
      <w:hyperlink r:id="rId7" w:history="1">
        <w:r>
          <w:rPr>
            <w:rStyle w:val="Hyperlink0"/>
            <w:lang w:val="en-US"/>
          </w:rPr>
          <w:t>https://fightbacklager.com/</w:t>
        </w:r>
      </w:hyperlink>
    </w:p>
    <w:p w14:paraId="263DB810" w14:textId="77777777" w:rsidR="003A3467" w:rsidRDefault="003A3467">
      <w:pPr>
        <w:pStyle w:val="Body"/>
        <w:jc w:val="both"/>
        <w:rPr>
          <w:lang w:val="en-US"/>
        </w:rPr>
      </w:pPr>
      <w:r>
        <w:rPr>
          <w:lang w:val="en-US"/>
        </w:rPr>
        <w:t xml:space="preserve">Shop: </w:t>
      </w:r>
      <w:hyperlink r:id="rId8" w:history="1">
        <w:r>
          <w:rPr>
            <w:rStyle w:val="Hyperlink0"/>
            <w:lang w:val="en-US"/>
          </w:rPr>
          <w:t>https://shop.fightbacklager.com/</w:t>
        </w:r>
      </w:hyperlink>
    </w:p>
    <w:p w14:paraId="28CAF8C8" w14:textId="77777777" w:rsidR="003A3467" w:rsidRDefault="003A3467">
      <w:pPr>
        <w:pStyle w:val="Body"/>
        <w:jc w:val="both"/>
        <w:rPr>
          <w:lang w:val="de-DE"/>
        </w:rPr>
      </w:pPr>
      <w:r>
        <w:rPr>
          <w:lang w:val="en-US"/>
        </w:rPr>
        <w:t>-------</w:t>
      </w:r>
    </w:p>
    <w:p w14:paraId="0DB6E8A0" w14:textId="77777777" w:rsidR="003A3467" w:rsidRDefault="003A3467">
      <w:pPr>
        <w:pStyle w:val="Body"/>
      </w:pPr>
      <w:r>
        <w:rPr>
          <w:lang w:val="de-DE"/>
        </w:rPr>
        <w:t>END</w:t>
      </w:r>
    </w:p>
    <w:p w14:paraId="3D06FF0B" w14:textId="77777777" w:rsidR="003A3467" w:rsidRDefault="003A3467">
      <w:pPr>
        <w:jc w:val="center"/>
      </w:pPr>
    </w:p>
    <w:sectPr w:rsidR="003A3467">
      <w:pgSz w:w="11906" w:h="16838"/>
      <w:pgMar w:top="426" w:right="1440" w:bottom="1440" w:left="1440" w:header="720" w:footer="720" w:gutter="0"/>
      <w:cols w:space="720"/>
      <w:docGrid w:linePitch="360" w:charSpace="-20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compat>
    <w:spaceForUL/>
    <w:balanceSingleByteDoubleByteWidth/>
    <w:doNotLeaveBackslashAlone/>
    <w:ulTrailSpace/>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050A"/>
    <w:rsid w:val="00137C19"/>
    <w:rsid w:val="0016381E"/>
    <w:rsid w:val="003378ED"/>
    <w:rsid w:val="00363509"/>
    <w:rsid w:val="003A3467"/>
    <w:rsid w:val="004647CF"/>
    <w:rsid w:val="00525DA7"/>
    <w:rsid w:val="008B2F3F"/>
    <w:rsid w:val="009C2196"/>
    <w:rsid w:val="00AF6D08"/>
    <w:rsid w:val="00B1050A"/>
    <w:rsid w:val="00BC170D"/>
    <w:rsid w:val="00C41558"/>
    <w:rsid w:val="00C63470"/>
    <w:rsid w:val="00FB07A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6A2C3302"/>
  <w15:chartTrackingRefBased/>
  <w15:docId w15:val="{F074CF50-BB99-4CB5-8912-5C22681D84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after="160" w:line="256" w:lineRule="auto"/>
    </w:pPr>
    <w:rPr>
      <w:rFonts w:ascii="Calibri" w:eastAsia="Arial Unicode MS" w:hAnsi="Calibri" w:cs="Calibri"/>
      <w:sz w:val="22"/>
      <w:szCs w:val="22"/>
      <w:lang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reak-words">
    <w:name w:val="break-words"/>
  </w:style>
  <w:style w:type="character" w:styleId="Hyperlink">
    <w:name w:val="Hyperlink"/>
    <w:rPr>
      <w:color w:val="000080"/>
      <w:u w:val="single"/>
    </w:rPr>
  </w:style>
  <w:style w:type="character" w:customStyle="1" w:styleId="Hyperlink0">
    <w:name w:val="Hyperlink.0"/>
    <w:rPr>
      <w:color w:val="0563C1"/>
      <w:u w:val="single" w:color="000000"/>
    </w:rPr>
  </w:style>
  <w:style w:type="paragraph" w:customStyle="1" w:styleId="Heading">
    <w:name w:val="Heading"/>
    <w:basedOn w:val="Normal"/>
    <w:next w:val="BodyText"/>
    <w:pPr>
      <w:keepNext/>
      <w:spacing w:before="240" w:after="120"/>
    </w:pPr>
    <w:rPr>
      <w:rFonts w:ascii="Arial" w:hAnsi="Arial" w:cs="Arial Unicode MS"/>
      <w:sz w:val="28"/>
      <w:szCs w:val="28"/>
    </w:rPr>
  </w:style>
  <w:style w:type="paragraph" w:styleId="BodyText">
    <w:name w:val="Body Text"/>
    <w:basedOn w:val="Normal"/>
    <w:pPr>
      <w:spacing w:after="120"/>
    </w:pPr>
  </w:style>
  <w:style w:type="paragraph" w:styleId="List">
    <w:name w:val="List"/>
    <w:basedOn w:val="BodyText"/>
  </w:style>
  <w:style w:type="paragraph" w:styleId="Caption">
    <w:name w:val="caption"/>
    <w:basedOn w:val="Normal"/>
    <w:qFormat/>
    <w:pPr>
      <w:suppressLineNumbers/>
      <w:spacing w:before="120" w:after="120"/>
    </w:pPr>
    <w:rPr>
      <w:i/>
      <w:iCs/>
      <w:sz w:val="24"/>
      <w:szCs w:val="24"/>
    </w:rPr>
  </w:style>
  <w:style w:type="paragraph" w:customStyle="1" w:styleId="Index">
    <w:name w:val="Index"/>
    <w:basedOn w:val="Normal"/>
    <w:pPr>
      <w:suppressLineNumbers/>
    </w:pPr>
  </w:style>
  <w:style w:type="paragraph" w:customStyle="1" w:styleId="Body">
    <w:name w:val="Body"/>
    <w:pPr>
      <w:suppressAutoHyphens/>
      <w:spacing w:after="160" w:line="256" w:lineRule="auto"/>
    </w:pPr>
    <w:rPr>
      <w:rFonts w:ascii="Calibri" w:eastAsia="Calibri" w:hAnsi="Calibri" w:cs="Calibri"/>
      <w:color w:val="000000"/>
      <w:sz w:val="22"/>
      <w:szCs w:val="22"/>
      <w:u w:color="000000"/>
      <w:lang w:eastAsia="ar-SA"/>
    </w:rPr>
  </w:style>
  <w:style w:type="paragraph" w:styleId="NormalWeb">
    <w:name w:val="Normal (Web)"/>
    <w:basedOn w:val="Normal"/>
    <w:pPr>
      <w:spacing w:before="100" w:after="100" w:line="100" w:lineRule="atLeast"/>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3378ED"/>
    <w:rPr>
      <w:color w:val="954F72" w:themeColor="followedHyperlink"/>
      <w:u w:val="single"/>
    </w:rPr>
  </w:style>
  <w:style w:type="character" w:styleId="UnresolvedMention">
    <w:name w:val="Unresolved Mention"/>
    <w:basedOn w:val="DefaultParagraphFont"/>
    <w:uiPriority w:val="99"/>
    <w:semiHidden/>
    <w:unhideWhenUsed/>
    <w:rsid w:val="003378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hop.fightbacklager.com/" TargetMode="External"/><Relationship Id="rId3" Type="http://schemas.openxmlformats.org/officeDocument/2006/relationships/webSettings" Target="webSettings.xml"/><Relationship Id="rId7" Type="http://schemas.openxmlformats.org/officeDocument/2006/relationships/hyperlink" Target="https://fightbacklager.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vimeo.com/512491064" TargetMode="External"/><Relationship Id="rId5" Type="http://schemas.openxmlformats.org/officeDocument/2006/relationships/hyperlink" Target="http://www.crowdcube.com/fightback" TargetMode="External"/><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747</Words>
  <Characters>4264</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5001</CharactersWithSpaces>
  <SharedDoc>false</SharedDoc>
  <HLinks>
    <vt:vector size="30" baseType="variant">
      <vt:variant>
        <vt:i4>1835013</vt:i4>
      </vt:variant>
      <vt:variant>
        <vt:i4>12</vt:i4>
      </vt:variant>
      <vt:variant>
        <vt:i4>0</vt:i4>
      </vt:variant>
      <vt:variant>
        <vt:i4>5</vt:i4>
      </vt:variant>
      <vt:variant>
        <vt:lpwstr>https://shop.fightbacklager.com/</vt:lpwstr>
      </vt:variant>
      <vt:variant>
        <vt:lpwstr/>
      </vt:variant>
      <vt:variant>
        <vt:i4>6684794</vt:i4>
      </vt:variant>
      <vt:variant>
        <vt:i4>9</vt:i4>
      </vt:variant>
      <vt:variant>
        <vt:i4>0</vt:i4>
      </vt:variant>
      <vt:variant>
        <vt:i4>5</vt:i4>
      </vt:variant>
      <vt:variant>
        <vt:lpwstr>https://fightbacklager.com/</vt:lpwstr>
      </vt:variant>
      <vt:variant>
        <vt:lpwstr/>
      </vt:variant>
      <vt:variant>
        <vt:i4>7405620</vt:i4>
      </vt:variant>
      <vt:variant>
        <vt:i4>6</vt:i4>
      </vt:variant>
      <vt:variant>
        <vt:i4>0</vt:i4>
      </vt:variant>
      <vt:variant>
        <vt:i4>5</vt:i4>
      </vt:variant>
      <vt:variant>
        <vt:lpwstr>https://vimeo.com/512491064</vt:lpwstr>
      </vt:variant>
      <vt:variant>
        <vt:lpwstr/>
      </vt:variant>
      <vt:variant>
        <vt:i4>2228282</vt:i4>
      </vt:variant>
      <vt:variant>
        <vt:i4>3</vt:i4>
      </vt:variant>
      <vt:variant>
        <vt:i4>0</vt:i4>
      </vt:variant>
      <vt:variant>
        <vt:i4>5</vt:i4>
      </vt:variant>
      <vt:variant>
        <vt:lpwstr>http://www.crowdcube.com/fightback</vt:lpwstr>
      </vt:variant>
      <vt:variant>
        <vt:lpwstr/>
      </vt:variant>
      <vt:variant>
        <vt:i4>6094869</vt:i4>
      </vt:variant>
      <vt:variant>
        <vt:i4>0</vt:i4>
      </vt:variant>
      <vt:variant>
        <vt:i4>0</vt:i4>
      </vt:variant>
      <vt:variant>
        <vt:i4>5</vt:i4>
      </vt:variant>
      <vt:variant>
        <vt:lpwstr>http://www.crowdcube.com/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Rosie Johnstone</dc:creator>
  <cp:keywords/>
  <cp:lastModifiedBy>RM Assistant</cp:lastModifiedBy>
  <cp:revision>2</cp:revision>
  <cp:lastPrinted>1900-01-01T00:00:00Z</cp:lastPrinted>
  <dcterms:created xsi:type="dcterms:W3CDTF">2021-03-29T13:43:00Z</dcterms:created>
  <dcterms:modified xsi:type="dcterms:W3CDTF">2021-03-29T13:43:00Z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